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EC" w:rsidRPr="00EE21C8" w:rsidRDefault="00CA5DEC" w:rsidP="005C5B0E">
      <w:pPr>
        <w:pStyle w:val="NoSpacing"/>
        <w:jc w:val="center"/>
        <w:rPr>
          <w:rFonts w:ascii="Optima" w:hAnsi="Optima" w:cs="Optima"/>
          <w:b/>
          <w:bCs/>
          <w:color w:val="0000FF"/>
          <w:u w:val="single"/>
        </w:rPr>
      </w:pPr>
      <w:r w:rsidRPr="00EE21C8">
        <w:rPr>
          <w:rFonts w:ascii="Optima" w:hAnsi="Optima" w:cs="Optima"/>
          <w:b/>
          <w:bCs/>
          <w:color w:val="0000FF"/>
          <w:u w:val="single"/>
        </w:rPr>
        <w:t>TENTATIVE TECHNICAL PROGRAMME</w:t>
      </w:r>
    </w:p>
    <w:tbl>
      <w:tblPr>
        <w:tblpPr w:leftFromText="180" w:rightFromText="180" w:vertAnchor="page" w:horzAnchor="margin" w:tblpXSpec="center" w:tblpY="2161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3"/>
        <w:gridCol w:w="1931"/>
        <w:gridCol w:w="78"/>
        <w:gridCol w:w="117"/>
        <w:gridCol w:w="1231"/>
        <w:gridCol w:w="895"/>
        <w:gridCol w:w="1265"/>
        <w:gridCol w:w="861"/>
        <w:gridCol w:w="2127"/>
      </w:tblGrid>
      <w:tr w:rsidR="00CA5DEC" w:rsidRPr="00EE21C8" w:rsidTr="00EE21C8">
        <w:trPr>
          <w:trHeight w:val="270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Time hrs</w:t>
            </w: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b/>
                <w:bCs/>
                <w:sz w:val="20"/>
                <w:szCs w:val="20"/>
              </w:rPr>
            </w:pPr>
            <w:r w:rsidRPr="00EE21C8">
              <w:rPr>
                <w:rFonts w:ascii="Optima" w:hAnsi="Optima" w:cs="Optima"/>
                <w:b/>
                <w:bCs/>
                <w:sz w:val="20"/>
                <w:szCs w:val="20"/>
              </w:rPr>
              <w:t>Day 1 (22-01-2013)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9:00 -9:30</w:t>
            </w: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Registration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9:30-11:00</w:t>
            </w: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Inaugural Function and High Tea</w:t>
            </w:r>
          </w:p>
        </w:tc>
      </w:tr>
      <w:tr w:rsidR="00CA5DEC" w:rsidRPr="00EE21C8" w:rsidTr="00EE21C8">
        <w:trPr>
          <w:trHeight w:val="270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11:30-12:00</w:t>
            </w: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V Subramony Memorial Lecture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12:00-12:30</w:t>
            </w: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State of the art Lecture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12:30-13:00</w:t>
            </w: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Special Lecture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13:00-14:00</w:t>
            </w: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LUNCH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b/>
                <w:bCs/>
                <w:sz w:val="20"/>
                <w:szCs w:val="20"/>
              </w:rPr>
            </w:pPr>
            <w:r w:rsidRPr="00EE21C8">
              <w:rPr>
                <w:rFonts w:ascii="Optima" w:hAnsi="Optima" w:cs="Optima"/>
                <w:b/>
                <w:bCs/>
                <w:sz w:val="20"/>
                <w:szCs w:val="20"/>
              </w:rPr>
              <w:t>Hall 1</w:t>
            </w:r>
          </w:p>
        </w:tc>
        <w:tc>
          <w:tcPr>
            <w:tcW w:w="1426" w:type="dxa"/>
            <w:gridSpan w:val="3"/>
            <w:shd w:val="clear" w:color="auto" w:fill="D9D9D9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b/>
                <w:bCs/>
                <w:sz w:val="20"/>
                <w:szCs w:val="20"/>
              </w:rPr>
            </w:pPr>
            <w:r w:rsidRPr="00EE21C8">
              <w:rPr>
                <w:rFonts w:ascii="Optima" w:hAnsi="Optima" w:cs="Optima"/>
                <w:b/>
                <w:bCs/>
                <w:sz w:val="20"/>
                <w:szCs w:val="20"/>
              </w:rPr>
              <w:t>Hall 2</w:t>
            </w:r>
          </w:p>
        </w:tc>
        <w:tc>
          <w:tcPr>
            <w:tcW w:w="2160" w:type="dxa"/>
            <w:gridSpan w:val="2"/>
            <w:shd w:val="clear" w:color="auto" w:fill="D9D9D9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b/>
                <w:bCs/>
                <w:sz w:val="20"/>
                <w:szCs w:val="20"/>
              </w:rPr>
            </w:pPr>
            <w:r w:rsidRPr="00EE21C8">
              <w:rPr>
                <w:rFonts w:ascii="Optima" w:hAnsi="Optima" w:cs="Optima"/>
                <w:b/>
                <w:bCs/>
                <w:sz w:val="20"/>
                <w:szCs w:val="20"/>
              </w:rPr>
              <w:t>Hall 3</w:t>
            </w:r>
          </w:p>
        </w:tc>
        <w:tc>
          <w:tcPr>
            <w:tcW w:w="2988" w:type="dxa"/>
            <w:gridSpan w:val="2"/>
            <w:shd w:val="clear" w:color="auto" w:fill="D9D9D9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b/>
                <w:bCs/>
                <w:sz w:val="20"/>
                <w:szCs w:val="20"/>
              </w:rPr>
            </w:pPr>
            <w:r w:rsidRPr="00EE21C8">
              <w:rPr>
                <w:rFonts w:ascii="Optima" w:hAnsi="Optima" w:cs="Optima"/>
                <w:b/>
                <w:bCs/>
                <w:sz w:val="20"/>
                <w:szCs w:val="20"/>
              </w:rPr>
              <w:t>Hall 4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Parallel Sessions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14:00- 15:30</w:t>
            </w:r>
          </w:p>
        </w:tc>
        <w:tc>
          <w:tcPr>
            <w:tcW w:w="1931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Lean Grade Ores and Fines Processing</w:t>
            </w:r>
          </w:p>
        </w:tc>
        <w:tc>
          <w:tcPr>
            <w:tcW w:w="1426" w:type="dxa"/>
            <w:gridSpan w:val="3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Recycling</w:t>
            </w:r>
          </w:p>
        </w:tc>
        <w:tc>
          <w:tcPr>
            <w:tcW w:w="2160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Treatment of Wastes and Environmental issues</w:t>
            </w:r>
          </w:p>
        </w:tc>
        <w:tc>
          <w:tcPr>
            <w:tcW w:w="2988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Industrial Practices, Techno Economics, Modeling and Simulation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 xml:space="preserve">30 minutes Key note Lectures </w:t>
            </w:r>
          </w:p>
        </w:tc>
      </w:tr>
      <w:tr w:rsidR="00CA5DEC" w:rsidRPr="00EE21C8" w:rsidTr="00EE21C8">
        <w:trPr>
          <w:trHeight w:val="299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60 minutes Technical Sessions parallel of various papers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15:30-17:00</w:t>
            </w:r>
          </w:p>
        </w:tc>
        <w:tc>
          <w:tcPr>
            <w:tcW w:w="2009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Lean Grade Ores and Fines Processing</w:t>
            </w:r>
          </w:p>
        </w:tc>
        <w:tc>
          <w:tcPr>
            <w:tcW w:w="1348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Recycling</w:t>
            </w:r>
          </w:p>
        </w:tc>
        <w:tc>
          <w:tcPr>
            <w:tcW w:w="2160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Treatment of Wastes and Environmental issues</w:t>
            </w:r>
          </w:p>
        </w:tc>
        <w:tc>
          <w:tcPr>
            <w:tcW w:w="2988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Industrial Practices, Techno Economics, Modeling and Simulation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 xml:space="preserve">30 minutes Key note Lectures 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60 minutes Technical Sessions parallel of various papers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17:00-19:00</w:t>
            </w: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Cultural Program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20:00-21:00</w:t>
            </w: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Dinner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b/>
                <w:bCs/>
                <w:sz w:val="20"/>
                <w:szCs w:val="20"/>
              </w:rPr>
            </w:pPr>
            <w:r w:rsidRPr="00EE21C8">
              <w:rPr>
                <w:rFonts w:ascii="Optima" w:hAnsi="Optima" w:cs="Optima"/>
                <w:b/>
                <w:bCs/>
                <w:sz w:val="20"/>
                <w:szCs w:val="20"/>
              </w:rPr>
              <w:t>Day 2 (23-01-2013)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b/>
                <w:bCs/>
                <w:sz w:val="20"/>
                <w:szCs w:val="20"/>
              </w:rPr>
            </w:pPr>
            <w:r w:rsidRPr="00EE21C8">
              <w:rPr>
                <w:rFonts w:ascii="Optima" w:hAnsi="Optima" w:cs="Optima"/>
                <w:b/>
                <w:bCs/>
                <w:sz w:val="20"/>
                <w:szCs w:val="20"/>
              </w:rPr>
              <w:t>Hall 1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b/>
                <w:bCs/>
                <w:sz w:val="20"/>
                <w:szCs w:val="20"/>
              </w:rPr>
            </w:pPr>
            <w:r w:rsidRPr="00EE21C8">
              <w:rPr>
                <w:rFonts w:ascii="Optima" w:hAnsi="Optima" w:cs="Optima"/>
                <w:b/>
                <w:bCs/>
                <w:sz w:val="20"/>
                <w:szCs w:val="20"/>
              </w:rPr>
              <w:t>Hall 2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b/>
                <w:bCs/>
                <w:sz w:val="20"/>
                <w:szCs w:val="20"/>
              </w:rPr>
            </w:pPr>
            <w:r w:rsidRPr="00EE21C8">
              <w:rPr>
                <w:rFonts w:ascii="Optima" w:hAnsi="Optima" w:cs="Optima"/>
                <w:b/>
                <w:bCs/>
                <w:sz w:val="20"/>
                <w:szCs w:val="20"/>
              </w:rPr>
              <w:t>Hall 3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b/>
                <w:bCs/>
                <w:sz w:val="20"/>
                <w:szCs w:val="20"/>
              </w:rPr>
            </w:pPr>
            <w:r w:rsidRPr="00EE21C8">
              <w:rPr>
                <w:rFonts w:ascii="Optima" w:hAnsi="Optima" w:cs="Optima"/>
                <w:b/>
                <w:bCs/>
                <w:sz w:val="20"/>
                <w:szCs w:val="20"/>
              </w:rPr>
              <w:t>Hall 4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9:30-11:00</w:t>
            </w:r>
          </w:p>
        </w:tc>
        <w:tc>
          <w:tcPr>
            <w:tcW w:w="2009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Lean Grade Ores and Fines Processing</w:t>
            </w:r>
          </w:p>
        </w:tc>
        <w:tc>
          <w:tcPr>
            <w:tcW w:w="1348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Recycling</w:t>
            </w:r>
          </w:p>
        </w:tc>
        <w:tc>
          <w:tcPr>
            <w:tcW w:w="2160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Treatment of Wastes and Environmental issues</w:t>
            </w:r>
          </w:p>
        </w:tc>
        <w:tc>
          <w:tcPr>
            <w:tcW w:w="2988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 xml:space="preserve">Industrial Practices, Techno Economics, Modeling and Simulation 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30 minutes Key note Lectures (parallel)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60 minutes Technical Sessions parallel of various papers (parallel)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11:00-11:30</w:t>
            </w: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Break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11:30-13:00</w:t>
            </w:r>
          </w:p>
        </w:tc>
        <w:tc>
          <w:tcPr>
            <w:tcW w:w="2009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Lean Grade Ores and Fines Processing</w:t>
            </w:r>
          </w:p>
        </w:tc>
        <w:tc>
          <w:tcPr>
            <w:tcW w:w="1348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Recycling</w:t>
            </w:r>
          </w:p>
        </w:tc>
        <w:tc>
          <w:tcPr>
            <w:tcW w:w="2160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Treatment of Wastes and Environmental issues</w:t>
            </w:r>
          </w:p>
        </w:tc>
        <w:tc>
          <w:tcPr>
            <w:tcW w:w="2988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Industrial Practices, Techno Economics, Modeling and Simulation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30 minutes Key note Lectures (parallel)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60 minutes Technical Sessions parallel of various papers (parallel)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13:00-14:00</w:t>
            </w: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LUNCH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14:00-15:30</w:t>
            </w: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b/>
                <w:bCs/>
                <w:sz w:val="20"/>
                <w:szCs w:val="20"/>
              </w:rPr>
            </w:pPr>
            <w:r w:rsidRPr="00EE21C8">
              <w:rPr>
                <w:rFonts w:ascii="Optima" w:hAnsi="Optima" w:cs="Optima"/>
                <w:b/>
                <w:bCs/>
                <w:sz w:val="20"/>
                <w:szCs w:val="20"/>
              </w:rPr>
              <w:t>Student session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Lean Grade Ores and Fines Processing</w:t>
            </w:r>
          </w:p>
        </w:tc>
        <w:tc>
          <w:tcPr>
            <w:tcW w:w="1348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Recycling</w:t>
            </w:r>
          </w:p>
        </w:tc>
        <w:tc>
          <w:tcPr>
            <w:tcW w:w="2160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Treatment of Wastes and Environmental issues</w:t>
            </w:r>
          </w:p>
        </w:tc>
        <w:tc>
          <w:tcPr>
            <w:tcW w:w="2988" w:type="dxa"/>
            <w:gridSpan w:val="2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Industrial Practices, Techno Economics, Modeling and Simulation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 xml:space="preserve">60 minutes Technical Sessions parallel of various papers 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15:30-16:15</w:t>
            </w: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Panel Discussion</w:t>
            </w:r>
          </w:p>
        </w:tc>
      </w:tr>
      <w:tr w:rsidR="00CA5DEC" w:rsidRPr="00EE21C8" w:rsidTr="00EE21C8">
        <w:trPr>
          <w:trHeight w:val="285"/>
        </w:trPr>
        <w:tc>
          <w:tcPr>
            <w:tcW w:w="2043" w:type="dxa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16:15-17:00</w:t>
            </w:r>
          </w:p>
        </w:tc>
        <w:tc>
          <w:tcPr>
            <w:tcW w:w="8505" w:type="dxa"/>
            <w:gridSpan w:val="8"/>
            <w:vAlign w:val="center"/>
          </w:tcPr>
          <w:p w:rsidR="00CA5DEC" w:rsidRPr="00EE21C8" w:rsidRDefault="00CA5DEC" w:rsidP="00EE21C8">
            <w:pPr>
              <w:spacing w:after="0" w:line="240" w:lineRule="auto"/>
              <w:jc w:val="center"/>
              <w:rPr>
                <w:rFonts w:ascii="Optima" w:hAnsi="Optima" w:cs="Optima"/>
                <w:sz w:val="20"/>
                <w:szCs w:val="20"/>
              </w:rPr>
            </w:pPr>
            <w:r w:rsidRPr="00EE21C8">
              <w:rPr>
                <w:rFonts w:ascii="Optima" w:hAnsi="Optima" w:cs="Optima"/>
                <w:sz w:val="20"/>
                <w:szCs w:val="20"/>
              </w:rPr>
              <w:t>Valedictory function</w:t>
            </w:r>
          </w:p>
        </w:tc>
      </w:tr>
    </w:tbl>
    <w:p w:rsidR="00CA5DEC" w:rsidRPr="00EE21C8" w:rsidRDefault="00CA5DEC" w:rsidP="00EE21C8">
      <w:pPr>
        <w:jc w:val="both"/>
        <w:rPr>
          <w:b/>
          <w:bCs/>
          <w:color w:val="0000FF"/>
          <w:sz w:val="18"/>
          <w:szCs w:val="18"/>
        </w:rPr>
      </w:pPr>
      <w:r w:rsidRPr="00EE21C8">
        <w:rPr>
          <w:b/>
          <w:bCs/>
          <w:color w:val="0000FF"/>
          <w:sz w:val="18"/>
          <w:szCs w:val="18"/>
        </w:rPr>
        <w:t xml:space="preserve">Please consider this as tentative schedule, which will be subject to major changes. The final schedule will be posted shortly. </w:t>
      </w:r>
    </w:p>
    <w:sectPr w:rsidR="00CA5DEC" w:rsidRPr="00EE21C8" w:rsidSect="009670C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DEC" w:rsidRDefault="00CA5DEC">
      <w:r>
        <w:separator/>
      </w:r>
    </w:p>
  </w:endnote>
  <w:endnote w:type="continuationSeparator" w:id="0">
    <w:p w:rsidR="00CA5DEC" w:rsidRDefault="00CA5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DEC" w:rsidRDefault="00CA5DEC">
      <w:r>
        <w:separator/>
      </w:r>
    </w:p>
  </w:footnote>
  <w:footnote w:type="continuationSeparator" w:id="0">
    <w:p w:rsidR="00CA5DEC" w:rsidRDefault="00CA5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DEC" w:rsidRPr="00EE21C8" w:rsidRDefault="00CA5DEC" w:rsidP="00EE21C8">
    <w:pPr>
      <w:pStyle w:val="NoSpacing"/>
      <w:jc w:val="center"/>
      <w:rPr>
        <w:rFonts w:ascii="Optima" w:hAnsi="Optima" w:cs="Optima"/>
        <w:b/>
        <w:bCs/>
        <w:sz w:val="24"/>
        <w:szCs w:val="24"/>
      </w:rPr>
    </w:pPr>
    <w:r w:rsidRPr="00EE21C8">
      <w:rPr>
        <w:rFonts w:ascii="Optima" w:hAnsi="Optima" w:cs="Optima"/>
        <w:b/>
        <w:bCs/>
        <w:sz w:val="24"/>
        <w:szCs w:val="24"/>
      </w:rPr>
      <w:t>TWENTY – SIXTH NATIONAL CONVENTION OF METALLURGICAL AND MATERIAL ENGINEERS</w:t>
    </w:r>
  </w:p>
  <w:p w:rsidR="00CA5DEC" w:rsidRPr="00EE21C8" w:rsidRDefault="00CA5DEC" w:rsidP="00EE21C8">
    <w:pPr>
      <w:pStyle w:val="NoSpacing"/>
      <w:jc w:val="center"/>
      <w:rPr>
        <w:rFonts w:ascii="Optima" w:hAnsi="Optima" w:cs="Optima"/>
        <w:b/>
        <w:bCs/>
        <w:sz w:val="24"/>
        <w:szCs w:val="24"/>
      </w:rPr>
    </w:pPr>
    <w:r w:rsidRPr="00EE21C8">
      <w:rPr>
        <w:rFonts w:ascii="Optima" w:hAnsi="Optima" w:cs="Optima"/>
        <w:b/>
        <w:bCs/>
        <w:sz w:val="24"/>
        <w:szCs w:val="24"/>
      </w:rPr>
      <w:t>&amp;</w:t>
    </w:r>
  </w:p>
  <w:p w:rsidR="00CA5DEC" w:rsidRDefault="00CA5DEC" w:rsidP="00EE21C8">
    <w:pPr>
      <w:pStyle w:val="NoSpacing"/>
      <w:jc w:val="center"/>
      <w:rPr>
        <w:rFonts w:ascii="Optima" w:hAnsi="Optima" w:cs="Optima"/>
        <w:b/>
        <w:bCs/>
      </w:rPr>
    </w:pPr>
    <w:r w:rsidRPr="00EE21C8">
      <w:rPr>
        <w:rFonts w:ascii="Optima" w:hAnsi="Optima" w:cs="Optima"/>
        <w:b/>
        <w:bCs/>
      </w:rPr>
      <w:t>NATIONAL SEMINAR LGO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DAD"/>
    <w:rsid w:val="001D5347"/>
    <w:rsid w:val="00345586"/>
    <w:rsid w:val="00477940"/>
    <w:rsid w:val="005C5B0E"/>
    <w:rsid w:val="005D42A4"/>
    <w:rsid w:val="00616DAD"/>
    <w:rsid w:val="006A5ED5"/>
    <w:rsid w:val="006B0247"/>
    <w:rsid w:val="007407DC"/>
    <w:rsid w:val="007D5BF7"/>
    <w:rsid w:val="009670C3"/>
    <w:rsid w:val="00977CFE"/>
    <w:rsid w:val="00C16697"/>
    <w:rsid w:val="00C87F7B"/>
    <w:rsid w:val="00CA5DEC"/>
    <w:rsid w:val="00CC634B"/>
    <w:rsid w:val="00D5717E"/>
    <w:rsid w:val="00D768FA"/>
    <w:rsid w:val="00DA106A"/>
    <w:rsid w:val="00DD6A34"/>
    <w:rsid w:val="00EE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C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6DA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16DAD"/>
    <w:rPr>
      <w:rFonts w:cs="Calibri"/>
    </w:rPr>
  </w:style>
  <w:style w:type="paragraph" w:styleId="Header">
    <w:name w:val="header"/>
    <w:basedOn w:val="Normal"/>
    <w:link w:val="HeaderChar"/>
    <w:uiPriority w:val="99"/>
    <w:rsid w:val="00EE21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FF4"/>
    <w:rPr>
      <w:rFonts w:cs="Calibri"/>
    </w:rPr>
  </w:style>
  <w:style w:type="paragraph" w:styleId="Footer">
    <w:name w:val="footer"/>
    <w:basedOn w:val="Normal"/>
    <w:link w:val="FooterChar"/>
    <w:uiPriority w:val="99"/>
    <w:rsid w:val="00EE21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FF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293</Words>
  <Characters>1674</Characters>
  <Application>Microsoft Office Outlook</Application>
  <DocSecurity>0</DocSecurity>
  <Lines>0</Lines>
  <Paragraphs>0</Paragraphs>
  <ScaleCrop>false</ScaleCrop>
  <Company>NML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Vinaykumar</dc:creator>
  <cp:keywords/>
  <dc:description/>
  <cp:lastModifiedBy>Abhilash</cp:lastModifiedBy>
  <cp:revision>16</cp:revision>
  <dcterms:created xsi:type="dcterms:W3CDTF">2012-11-01T11:47:00Z</dcterms:created>
  <dcterms:modified xsi:type="dcterms:W3CDTF">2012-11-14T12:33:00Z</dcterms:modified>
</cp:coreProperties>
</file>